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F3" w:rsidRDefault="004A55F3" w:rsidP="004A55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8FF">
        <w:rPr>
          <w:rFonts w:ascii="Times New Roman" w:hAnsi="Times New Roman" w:cs="Times New Roman"/>
          <w:b/>
          <w:sz w:val="28"/>
          <w:szCs w:val="28"/>
        </w:rPr>
        <w:t>Переходные глаголы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3888">
        <w:rPr>
          <w:rFonts w:ascii="Times New Roman" w:hAnsi="Times New Roman" w:cs="Times New Roman"/>
          <w:sz w:val="28"/>
          <w:szCs w:val="28"/>
        </w:rPr>
        <w:t>Жил-был мальчик, который мечтал о своем собственном театре.  Он даже сочинил об этом стихотворение. Прочтем его:</w:t>
      </w:r>
    </w:p>
    <w:p w:rsidR="004A55F3" w:rsidRPr="001A18FF" w:rsidRDefault="004A55F3" w:rsidP="004A55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Театр я склею из старых коробок,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Занавес бархатный, куклы из пробок.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Выпилю башенку я из фанеры.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(Вырасту я и пойду в инженеры!)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Куклам я рты нарисую помадою.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(Этим ужасно я маму обрадую!)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Платья сошью им из нежного тюля.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(Дырку на шторе прости мне, бабуля!)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Феям из шелка я сделаю шляпы,</w:t>
      </w:r>
      <w:r w:rsidRPr="00AF3888">
        <w:rPr>
          <w:rFonts w:ascii="Times New Roman" w:hAnsi="Times New Roman" w:cs="Times New Roman"/>
          <w:sz w:val="28"/>
          <w:szCs w:val="28"/>
        </w:rPr>
        <w:br/>
      </w: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Волку приклею картонные лапы.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Полного мужества, веры, отваги,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Рыцаря вырежу я из бумаги.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Пьесу свою покажу я всем классам.</w:t>
      </w:r>
    </w:p>
    <w:p w:rsidR="004A55F3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888">
        <w:rPr>
          <w:rFonts w:ascii="Times New Roman" w:hAnsi="Times New Roman" w:cs="Times New Roman"/>
          <w:sz w:val="28"/>
          <w:szCs w:val="28"/>
          <w:shd w:val="clear" w:color="auto" w:fill="FFFFFF"/>
        </w:rPr>
        <w:t>Зря меня мама зовет Карабасом.</w:t>
      </w:r>
    </w:p>
    <w:p w:rsidR="004A55F3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A55F3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премьера спектакля состоялась и прошла удачно, выпиши из текста все переходные глаголы вместе с существительными в винительном падеже.  При этом:</w:t>
      </w:r>
    </w:p>
    <w:p w:rsidR="004A55F3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1.Помни, что существительное не всегда стоит рядом с глаголом.</w:t>
      </w:r>
    </w:p>
    <w:p w:rsidR="004A55F3" w:rsidRPr="00AF3888" w:rsidRDefault="004A55F3" w:rsidP="004A55F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Не путай винительный падеж с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именительным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Для этого найди в предложении  сначала подлежащее, потом  - сказуемое (глагол), а потом задавай от него вопрос к дополнению (существительному).  </w:t>
      </w:r>
    </w:p>
    <w:p w:rsidR="00D76F63" w:rsidRDefault="00D76F63"/>
    <w:sectPr w:rsidR="00D76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55F3"/>
    <w:rsid w:val="004A55F3"/>
    <w:rsid w:val="00D7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2022-12-29T05:07:00Z</dcterms:created>
  <dcterms:modified xsi:type="dcterms:W3CDTF">2022-12-29T05:08:00Z</dcterms:modified>
</cp:coreProperties>
</file>